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1F5BB8" w:rsidRPr="005C74B3" w14:paraId="51A42B43" w14:textId="77777777" w:rsidTr="008B5788">
        <w:trPr>
          <w:trHeight w:val="679"/>
          <w:jc w:val="center"/>
        </w:trPr>
        <w:tc>
          <w:tcPr>
            <w:tcW w:w="5000" w:type="pct"/>
            <w:vAlign w:val="center"/>
          </w:tcPr>
          <w:p w14:paraId="0649A0A2" w14:textId="17D2D35D" w:rsidR="001F5BB8" w:rsidRPr="008B5788" w:rsidRDefault="008B5788" w:rsidP="00E42DC1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Fonts w:ascii="Times New Roman" w:hAnsi="Times New Roman" w:cs="Times New Roman"/>
                <w:b w:val="0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1860">
              <w:rPr>
                <w:rFonts w:ascii="Times New Roman" w:hAnsi="Times New Roman" w:cs="Times New Roman"/>
                <w:sz w:val="28"/>
                <w:szCs w:val="24"/>
              </w:rPr>
              <w:t>INVESTIČNÍ ZÁMĚR</w:t>
            </w:r>
            <w:r>
              <w:rPr>
                <w:rStyle w:val="CharStyle12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F5BB8" w:rsidRPr="005C74B3" w14:paraId="2F8E2D11" w14:textId="77777777" w:rsidTr="00354D79">
        <w:trPr>
          <w:trHeight w:val="69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3971A4" w14:textId="77777777" w:rsidR="008B5788" w:rsidRPr="00E42DC1" w:rsidRDefault="008B5788" w:rsidP="008B5788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Style w:val="CharStyle12"/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bookmarkStart w:id="0" w:name="_Toc138669775"/>
            <w:bookmarkStart w:id="1" w:name="_Toc141168930"/>
            <w:bookmarkStart w:id="2" w:name="_Toc141444020"/>
            <w:bookmarkStart w:id="3" w:name="_Toc141874548"/>
            <w:bookmarkStart w:id="4" w:name="_GoBack"/>
            <w:bookmarkEnd w:id="4"/>
            <w:r w:rsidRPr="00E42DC1">
              <w:rPr>
                <w:rStyle w:val="CharStyle12"/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2. Výzva -  č. MO-10798-2024-02</w:t>
            </w:r>
          </w:p>
          <w:p w14:paraId="39F2B81E" w14:textId="78C979E4" w:rsidR="008B5788" w:rsidRPr="005C74B3" w:rsidRDefault="008B5788" w:rsidP="008B5788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Fonts w:ascii="Times New Roman" w:hAnsi="Times New Roman" w:cs="Times New Roman"/>
                <w:b w:val="0"/>
                <w:caps/>
                <w:color w:val="FFFFFF" w:themeColor="background1"/>
                <w:sz w:val="24"/>
                <w:szCs w:val="24"/>
              </w:rPr>
            </w:pPr>
            <w:r w:rsidRPr="00E42DC1">
              <w:rPr>
                <w:rStyle w:val="CharStyle12"/>
                <w:rFonts w:ascii="Times New Roman" w:hAnsi="Times New Roman" w:cs="Times New Roman"/>
                <w:bCs/>
                <w:i/>
                <w:color w:val="000000"/>
                <w:sz w:val="22"/>
                <w:szCs w:val="24"/>
              </w:rPr>
              <w:t>Podpora dopravní infrastruktury</w:t>
            </w:r>
            <w:bookmarkEnd w:id="0"/>
            <w:bookmarkEnd w:id="1"/>
            <w:bookmarkEnd w:id="2"/>
            <w:bookmarkEnd w:id="3"/>
            <w:r w:rsidRPr="00E42DC1">
              <w:rPr>
                <w:rStyle w:val="CharStyle12"/>
                <w:rFonts w:ascii="Times New Roman" w:hAnsi="Times New Roman" w:cs="Times New Roman"/>
                <w:bCs/>
                <w:i/>
                <w:color w:val="000000"/>
                <w:sz w:val="22"/>
                <w:szCs w:val="24"/>
              </w:rPr>
              <w:t xml:space="preserve"> </w:t>
            </w:r>
            <w:bookmarkStart w:id="5" w:name="_Toc138669776"/>
            <w:bookmarkStart w:id="6" w:name="_Toc141168931"/>
            <w:bookmarkStart w:id="7" w:name="_Toc141444021"/>
            <w:bookmarkStart w:id="8" w:name="_Toc141874549"/>
            <w:r w:rsidRPr="00E42DC1">
              <w:rPr>
                <w:rStyle w:val="CharStyle12"/>
                <w:rFonts w:ascii="Times New Roman" w:hAnsi="Times New Roman" w:cs="Times New Roman"/>
                <w:bCs/>
                <w:i/>
                <w:color w:val="000000"/>
                <w:sz w:val="22"/>
                <w:szCs w:val="24"/>
              </w:rPr>
              <w:t>zajišťující dostupnost ODOS</w:t>
            </w:r>
            <w:bookmarkEnd w:id="5"/>
            <w:bookmarkEnd w:id="6"/>
            <w:bookmarkEnd w:id="7"/>
            <w:bookmarkEnd w:id="8"/>
          </w:p>
        </w:tc>
      </w:tr>
    </w:tbl>
    <w:p w14:paraId="55D6B6A9" w14:textId="77777777" w:rsidR="002F00E9" w:rsidRDefault="002F00E9" w:rsidP="00FA68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37D5B" w14:textId="1C7A6FA1" w:rsidR="001F5BB8" w:rsidRDefault="00FA6802" w:rsidP="00FA68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 MMMM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B5788">
        <w:rPr>
          <w:rFonts w:ascii="Times New Roman" w:hAnsi="Times New Roman" w:cs="Times New Roman"/>
          <w:noProof/>
          <w:sz w:val="24"/>
          <w:szCs w:val="24"/>
        </w:rPr>
        <w:t>29. října 2024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5CEAEC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Název akce:</w:t>
      </w:r>
    </w:p>
    <w:p w14:paraId="11AD1191" w14:textId="77777777" w:rsidR="001F5BB8" w:rsidRPr="005C74B3" w:rsidRDefault="001F5BB8" w:rsidP="00983AEF">
      <w:pPr>
        <w:pStyle w:val="Odstavecseseznamem"/>
        <w:spacing w:before="120" w:after="12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79323" w14:textId="77777777" w:rsidR="001F5BB8" w:rsidRPr="005C74B3" w:rsidRDefault="001F5BB8" w:rsidP="00983AEF">
      <w:pPr>
        <w:pStyle w:val="Odstavecseseznamem"/>
        <w:spacing w:before="120"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74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83E731" w14:textId="77777777" w:rsidR="001F5BB8" w:rsidRPr="005C74B3" w:rsidRDefault="001F5BB8" w:rsidP="00983AEF">
      <w:pPr>
        <w:pStyle w:val="Odstavecseseznamem"/>
        <w:spacing w:before="120" w:after="12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4935AB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609CA621" w14:textId="77777777" w:rsidR="001F5BB8" w:rsidRPr="006107FC" w:rsidRDefault="001F5BB8" w:rsidP="00983AEF">
      <w:pPr>
        <w:pStyle w:val="Adresaodeslatele"/>
        <w:spacing w:before="120" w:after="120" w:line="276" w:lineRule="auto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Uveďte název, IČ, sídlo žadatele o dotaci.</w:t>
      </w:r>
    </w:p>
    <w:p w14:paraId="749E24FD" w14:textId="77777777" w:rsidR="001F5BB8" w:rsidRPr="006107FC" w:rsidRDefault="001F5BB8" w:rsidP="00983AEF">
      <w:pPr>
        <w:pStyle w:val="Adresaodeslatele"/>
        <w:spacing w:before="120" w:after="120" w:line="276" w:lineRule="auto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Dále uveďte jméno osoby oprávněné jednat za subjekt.</w:t>
      </w:r>
    </w:p>
    <w:p w14:paraId="71FDF86A" w14:textId="76DA63FB" w:rsidR="001F5BB8" w:rsidRPr="005C74B3" w:rsidRDefault="001F5BB8" w:rsidP="00983AEF">
      <w:pPr>
        <w:pStyle w:val="Adresaodeslatele"/>
        <w:spacing w:before="120" w:after="120"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C74B3">
        <w:rPr>
          <w:rFonts w:ascii="Times New Roman" w:hAnsi="Times New Roman" w:cs="Times New Roman"/>
          <w:i/>
          <w:color w:val="auto"/>
          <w:sz w:val="24"/>
          <w:szCs w:val="24"/>
        </w:rPr>
        <w:t xml:space="preserve">Počet obyvatel </w:t>
      </w:r>
      <w:r w:rsidR="00983AEF">
        <w:rPr>
          <w:rFonts w:ascii="Times New Roman" w:hAnsi="Times New Roman" w:cs="Times New Roman"/>
          <w:i/>
          <w:color w:val="auto"/>
          <w:sz w:val="24"/>
          <w:szCs w:val="24"/>
        </w:rPr>
        <w:t xml:space="preserve">(trvale hlášených) </w:t>
      </w:r>
      <w:r w:rsidR="006107FC">
        <w:rPr>
          <w:rFonts w:ascii="Times New Roman" w:hAnsi="Times New Roman" w:cs="Times New Roman"/>
          <w:i/>
          <w:color w:val="auto"/>
          <w:sz w:val="24"/>
          <w:szCs w:val="24"/>
        </w:rPr>
        <w:t>k 1. lednu</w:t>
      </w:r>
      <w:r w:rsidR="00951860">
        <w:rPr>
          <w:rStyle w:val="Znakapoznpodarou"/>
          <w:rFonts w:ascii="Times New Roman" w:hAnsi="Times New Roman" w:cs="Times New Roman"/>
          <w:i/>
          <w:color w:val="auto"/>
          <w:sz w:val="24"/>
          <w:szCs w:val="24"/>
        </w:rPr>
        <w:footnoteReference w:id="1"/>
      </w:r>
      <w:r w:rsidRPr="005C74B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roku, ve kterém žádáte o d</w:t>
      </w:r>
      <w:r w:rsidR="008D6486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5C74B3">
        <w:rPr>
          <w:rFonts w:ascii="Times New Roman" w:hAnsi="Times New Roman" w:cs="Times New Roman"/>
          <w:i/>
          <w:color w:val="auto"/>
          <w:sz w:val="24"/>
          <w:szCs w:val="24"/>
        </w:rPr>
        <w:t>taci</w:t>
      </w:r>
      <w:r w:rsidR="00983AEF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 </w:t>
      </w:r>
    </w:p>
    <w:p w14:paraId="372FFA1D" w14:textId="77777777" w:rsidR="001F5BB8" w:rsidRPr="005C74B3" w:rsidRDefault="001F5BB8" w:rsidP="00983AEF">
      <w:pPr>
        <w:pStyle w:val="Adresaodeslatele"/>
        <w:spacing w:before="120" w:after="120"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C74B3">
        <w:rPr>
          <w:rFonts w:ascii="Times New Roman" w:hAnsi="Times New Roman" w:cs="Times New Roman"/>
          <w:i/>
          <w:color w:val="auto"/>
          <w:sz w:val="24"/>
          <w:szCs w:val="24"/>
        </w:rPr>
        <w:t xml:space="preserve">Schválení akce zastupitelstvem dne: </w:t>
      </w:r>
      <w:proofErr w:type="spellStart"/>
      <w:r w:rsidRPr="005C74B3">
        <w:rPr>
          <w:rFonts w:ascii="Times New Roman" w:hAnsi="Times New Roman" w:cs="Times New Roman"/>
          <w:i/>
          <w:color w:val="auto"/>
          <w:sz w:val="24"/>
          <w:szCs w:val="24"/>
        </w:rPr>
        <w:t>dd.mm.rrrr</w:t>
      </w:r>
      <w:proofErr w:type="spellEnd"/>
    </w:p>
    <w:p w14:paraId="469AEAE6" w14:textId="77777777" w:rsidR="001F5BB8" w:rsidRPr="005C74B3" w:rsidRDefault="001F5BB8" w:rsidP="00983AEF">
      <w:pPr>
        <w:pStyle w:val="Adresaodeslatele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0325485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Věcný popis akce</w:t>
      </w:r>
    </w:p>
    <w:p w14:paraId="65E1396C" w14:textId="15FD7600" w:rsidR="001F5BB8" w:rsidRPr="006107FC" w:rsidRDefault="001F5BB8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Uveďte základní parametry akce – o jakou komunikaci se jedná, délku dotčeného úseku, šířku, počet jízdních pruhů, případná další specifika jako inženýrské sítě pod vozovkou, nebo těsně vedle apod.</w:t>
      </w:r>
    </w:p>
    <w:p w14:paraId="0C64CC8A" w14:textId="77777777" w:rsidR="001F5BB8" w:rsidRPr="005C74B3" w:rsidRDefault="001F5BB8" w:rsidP="00983AEF">
      <w:pPr>
        <w:pStyle w:val="Odstavecseseznamem"/>
        <w:spacing w:before="120"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07779E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Zdůvodnění nezbytnosti</w:t>
      </w:r>
    </w:p>
    <w:p w14:paraId="4384A5B1" w14:textId="3BDDE1DE" w:rsidR="001F5BB8" w:rsidRPr="006107FC" w:rsidRDefault="001F5BB8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Popište, proč žádáte o dotaci, v jakém stavu se nachází dotčená komunikace</w:t>
      </w:r>
      <w:r w:rsidR="008D6486"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. Zde je možné upozornit i na nebezpečné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, úseky, </w:t>
      </w:r>
      <w:r w:rsidR="008D6486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vážné 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dopravní nehody, jestliže se vyskytly atp. </w:t>
      </w:r>
    </w:p>
    <w:p w14:paraId="43EDDF55" w14:textId="77777777" w:rsidR="00983AEF" w:rsidRDefault="00983AEF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D5411B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Vyhodnocení efektivnosti</w:t>
      </w:r>
    </w:p>
    <w:p w14:paraId="5A2F7F6D" w14:textId="02FD5835" w:rsidR="001F5BB8" w:rsidRPr="006107FC" w:rsidRDefault="001F5BB8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V čem spočívá přínos této akce, tj. přidaná hodnota modernizace např. zkapacitnění průjezdu vozidel, zvýšení únosnosti, rozšíření jízdního/-ch pruhů, zvýšení únosnosti mostků, přejezdů nebo sjezdů na vedlejší komunikace atp.</w:t>
      </w:r>
    </w:p>
    <w:p w14:paraId="6B385189" w14:textId="4C2D93BD" w:rsidR="001F5BB8" w:rsidRPr="006107FC" w:rsidRDefault="001F5BB8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Je-li předmětem vybudování nová komunikace doplňte porovnání, proč je e</w:t>
      </w:r>
      <w:r w:rsidR="00EC3DA0"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konomicky výhodnější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 než modernizace stávající komunikace – např. finanční porovnání nebo díky odklonění trasy snížení hlučnosti, otřesů a zátěže na objekty přilehlé ke komunikaci atp.</w:t>
      </w:r>
    </w:p>
    <w:p w14:paraId="14A515FA" w14:textId="77777777" w:rsidR="00983AEF" w:rsidRPr="005C74B3" w:rsidRDefault="00983AEF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CE5E9" w14:textId="77777777" w:rsidR="001F5BB8" w:rsidRPr="005C74B3" w:rsidRDefault="001F5BB8" w:rsidP="00983AEF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Majetkoprávní vztahy</w:t>
      </w:r>
    </w:p>
    <w:p w14:paraId="511A4449" w14:textId="04D9FC30" w:rsidR="001015E7" w:rsidRPr="001015E7" w:rsidRDefault="001F5BB8" w:rsidP="001015E7">
      <w:pPr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lastRenderedPageBreak/>
        <w:t>Doložte</w:t>
      </w:r>
      <w:r w:rsid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,</w:t>
      </w:r>
      <w:r w:rsidR="001015E7" w:rsidRP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 zda je komunikace výhradně ve vlastnictví obce, LV, čísla pozemků; můžete doplnit o situaci místa.</w:t>
      </w:r>
    </w:p>
    <w:p w14:paraId="1C48E35A" w14:textId="77777777" w:rsidR="00983AEF" w:rsidRPr="005C74B3" w:rsidRDefault="00983AEF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705518" w14:textId="225A8ED6" w:rsidR="001F5BB8" w:rsidRPr="005C74B3" w:rsidRDefault="00EC3DA0" w:rsidP="00983AEF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1F5BB8" w:rsidRPr="005C74B3">
        <w:rPr>
          <w:rFonts w:ascii="Times New Roman" w:hAnsi="Times New Roman" w:cs="Times New Roman"/>
          <w:b/>
          <w:sz w:val="24"/>
          <w:szCs w:val="24"/>
          <w:u w:val="single"/>
        </w:rPr>
        <w:t>rojektov</w:t>
      </w:r>
      <w:r w:rsidR="007A2579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="001F5BB8" w:rsidRPr="005C7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dokumentace</w:t>
      </w:r>
    </w:p>
    <w:p w14:paraId="39AC7C61" w14:textId="722BEAC0" w:rsidR="001015E7" w:rsidRPr="001015E7" w:rsidRDefault="001015E7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U projektové dokumentace identifikujte</w:t>
      </w:r>
      <w:r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:</w:t>
      </w:r>
    </w:p>
    <w:p w14:paraId="75BF1705" w14:textId="4823304E" w:rsidR="001F5BB8" w:rsidRPr="0073758C" w:rsidRDefault="00983AEF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1F5BB8" w:rsidRPr="005C74B3">
        <w:rPr>
          <w:rFonts w:ascii="Times New Roman" w:hAnsi="Times New Roman" w:cs="Times New Roman"/>
          <w:i/>
          <w:sz w:val="24"/>
          <w:szCs w:val="24"/>
        </w:rPr>
        <w:t>pracovatel – název, IČ, sídlo, číslo zakázky a</w:t>
      </w:r>
      <w:r w:rsidR="00465735">
        <w:rPr>
          <w:rFonts w:ascii="Times New Roman" w:hAnsi="Times New Roman" w:cs="Times New Roman"/>
          <w:i/>
          <w:sz w:val="24"/>
          <w:szCs w:val="24"/>
        </w:rPr>
        <w:t> </w:t>
      </w:r>
      <w:r w:rsidR="001F5BB8" w:rsidRPr="005C74B3">
        <w:rPr>
          <w:rFonts w:ascii="Times New Roman" w:hAnsi="Times New Roman" w:cs="Times New Roman"/>
          <w:i/>
          <w:sz w:val="24"/>
          <w:szCs w:val="24"/>
        </w:rPr>
        <w:t xml:space="preserve">datum vypracování. </w:t>
      </w:r>
    </w:p>
    <w:p w14:paraId="3EE3207D" w14:textId="293EC46E" w:rsidR="001F5BB8" w:rsidRPr="005C74B3" w:rsidRDefault="000C4E97" w:rsidP="00983AEF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E9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Vložte</w:t>
      </w:r>
      <w:r>
        <w:rPr>
          <w:rFonts w:ascii="Times New Roman" w:hAnsi="Times New Roman" w:cs="Times New Roman"/>
          <w:i/>
          <w:sz w:val="24"/>
          <w:szCs w:val="24"/>
        </w:rPr>
        <w:t xml:space="preserve"> Průvodní zprávu a </w:t>
      </w:r>
      <w:r w:rsidR="006107FC">
        <w:rPr>
          <w:rFonts w:ascii="Times New Roman" w:hAnsi="Times New Roman" w:cs="Times New Roman"/>
          <w:i/>
          <w:sz w:val="24"/>
          <w:szCs w:val="24"/>
        </w:rPr>
        <w:t>Souhrnn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r w:rsidR="006107FC">
        <w:rPr>
          <w:rFonts w:ascii="Times New Roman" w:hAnsi="Times New Roman" w:cs="Times New Roman"/>
          <w:i/>
          <w:sz w:val="24"/>
          <w:szCs w:val="24"/>
        </w:rPr>
        <w:t xml:space="preserve"> zpráv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="001F5BB8" w:rsidRPr="005C74B3">
        <w:rPr>
          <w:rFonts w:ascii="Times New Roman" w:hAnsi="Times New Roman" w:cs="Times New Roman"/>
          <w:i/>
          <w:sz w:val="24"/>
          <w:szCs w:val="24"/>
        </w:rPr>
        <w:t xml:space="preserve">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1F5BB8" w:rsidRPr="005C74B3">
        <w:rPr>
          <w:rFonts w:ascii="Times New Roman" w:hAnsi="Times New Roman" w:cs="Times New Roman"/>
          <w:i/>
          <w:sz w:val="24"/>
          <w:szCs w:val="24"/>
        </w:rPr>
        <w:t>PD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CE0">
        <w:rPr>
          <w:rFonts w:ascii="Times New Roman" w:eastAsia="Times New Roman" w:hAnsi="Times New Roman" w:cs="Times New Roman"/>
          <w:sz w:val="24"/>
          <w:szCs w:val="24"/>
        </w:rPr>
        <w:t>(někdy býv</w:t>
      </w:r>
      <w:r>
        <w:rPr>
          <w:rFonts w:ascii="Times New Roman" w:eastAsia="Times New Roman" w:hAnsi="Times New Roman" w:cs="Times New Roman"/>
          <w:sz w:val="24"/>
          <w:szCs w:val="24"/>
        </w:rPr>
        <w:t>ají</w:t>
      </w:r>
      <w:r w:rsidRPr="005F7CE0">
        <w:rPr>
          <w:rFonts w:ascii="Times New Roman" w:eastAsia="Times New Roman" w:hAnsi="Times New Roman" w:cs="Times New Roman"/>
          <w:sz w:val="24"/>
          <w:szCs w:val="24"/>
        </w:rPr>
        <w:t xml:space="preserve"> spojen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7CE0">
        <w:rPr>
          <w:rFonts w:ascii="Times New Roman" w:eastAsia="Times New Roman" w:hAnsi="Times New Roman" w:cs="Times New Roman"/>
          <w:sz w:val="24"/>
          <w:szCs w:val="24"/>
        </w:rPr>
        <w:t xml:space="preserve"> jako Průvodní a souhrnná zpráva)</w:t>
      </w:r>
      <w:r w:rsidR="008D64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D6486" w:rsidRPr="008D6486">
        <w:rPr>
          <w:rFonts w:ascii="Times New Roman" w:eastAsia="Times New Roman" w:hAnsi="Times New Roman" w:cs="Times New Roman"/>
          <w:i/>
          <w:sz w:val="24"/>
          <w:szCs w:val="24"/>
        </w:rPr>
        <w:t>Technickou zprávu</w:t>
      </w:r>
      <w:r w:rsidR="001F5BB8" w:rsidRPr="005C74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A62370D" w14:textId="77777777" w:rsidR="001F5BB8" w:rsidRPr="005C74B3" w:rsidRDefault="001F5BB8" w:rsidP="00983AEF">
      <w:pPr>
        <w:pStyle w:val="Odstavecseseznamem"/>
        <w:spacing w:before="120" w:after="12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F6EF0" w14:textId="77777777" w:rsidR="00EC3DA0" w:rsidRDefault="00EC3DA0" w:rsidP="00983AEF">
      <w:pPr>
        <w:pStyle w:val="Odstavecseseznamem"/>
        <w:numPr>
          <w:ilvl w:val="0"/>
          <w:numId w:val="1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Stavební povolení </w:t>
      </w:r>
    </w:p>
    <w:p w14:paraId="152E7F3A" w14:textId="77777777" w:rsidR="00EC3DA0" w:rsidRDefault="00EC3DA0" w:rsidP="00983AEF">
      <w:pPr>
        <w:pStyle w:val="Odstavecseseznamem"/>
        <w:spacing w:before="120" w:after="120"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12970" w14:textId="440319E3" w:rsidR="00EC3DA0" w:rsidRPr="006107FC" w:rsidRDefault="00EC3DA0" w:rsidP="00983AEF">
      <w:pPr>
        <w:pStyle w:val="Odstavecseseznamem"/>
        <w:spacing w:before="120" w:after="120" w:line="276" w:lineRule="auto"/>
        <w:ind w:left="0" w:firstLine="0"/>
        <w:rPr>
          <w:rFonts w:ascii="Times New Roman" w:hAnsi="Times New Roman" w:cs="Times New Roman"/>
          <w:b/>
          <w:color w:val="8EAADB" w:themeColor="accent5" w:themeTint="99"/>
          <w:sz w:val="24"/>
          <w:szCs w:val="24"/>
          <w:u w:val="single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Doplňte </w:t>
      </w:r>
      <w:r w:rsidR="00700724"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informace týkající 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stavebního povolení</w:t>
      </w:r>
      <w:r w:rsidR="00700724"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, případně jeho prodloužení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C3DA0" w14:paraId="6E671F77" w14:textId="77777777" w:rsidTr="0073758C">
        <w:trPr>
          <w:trHeight w:hRule="exact" w:val="425"/>
        </w:trPr>
        <w:tc>
          <w:tcPr>
            <w:tcW w:w="2265" w:type="dxa"/>
            <w:shd w:val="clear" w:color="auto" w:fill="E2EFD9" w:themeFill="accent6" w:themeFillTint="33"/>
            <w:vAlign w:val="center"/>
          </w:tcPr>
          <w:p w14:paraId="79FF96B2" w14:textId="27931AA6" w:rsidR="00EC3DA0" w:rsidRPr="00EC3DA0" w:rsidRDefault="00EC3DA0" w:rsidP="00101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 jednací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5D453461" w14:textId="30CC5C05" w:rsidR="00EC3DA0" w:rsidRPr="00EC3DA0" w:rsidRDefault="00EC3DA0" w:rsidP="00101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 dne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42F7680C" w14:textId="5D4F5B97" w:rsidR="00EC3DA0" w:rsidRPr="00EC3DA0" w:rsidRDefault="00EC3DA0" w:rsidP="00101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Nabytí právní moci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285F6309" w14:textId="720E58F5" w:rsidR="00EC3DA0" w:rsidRPr="00EC3DA0" w:rsidRDefault="00EC3DA0" w:rsidP="00101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Platnost do</w:t>
            </w:r>
          </w:p>
        </w:tc>
      </w:tr>
      <w:tr w:rsidR="00EC3DA0" w14:paraId="347E8D88" w14:textId="77777777" w:rsidTr="001015E7">
        <w:trPr>
          <w:trHeight w:val="425"/>
        </w:trPr>
        <w:tc>
          <w:tcPr>
            <w:tcW w:w="2265" w:type="dxa"/>
            <w:vAlign w:val="center"/>
          </w:tcPr>
          <w:p w14:paraId="730EB07C" w14:textId="72054822" w:rsidR="00EC3DA0" w:rsidRPr="001015E7" w:rsidRDefault="00EC3DA0" w:rsidP="00EC3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5E7">
              <w:rPr>
                <w:rFonts w:ascii="Times New Roman" w:hAnsi="Times New Roman" w:cs="Times New Roman"/>
                <w:i/>
                <w:sz w:val="24"/>
                <w:szCs w:val="24"/>
              </w:rPr>
              <w:t>Stavební povolení</w:t>
            </w:r>
          </w:p>
        </w:tc>
        <w:tc>
          <w:tcPr>
            <w:tcW w:w="2265" w:type="dxa"/>
            <w:vAlign w:val="center"/>
          </w:tcPr>
          <w:p w14:paraId="15958A59" w14:textId="3A2F721A" w:rsidR="00EC3DA0" w:rsidRPr="007A2579" w:rsidRDefault="00EC3DA0" w:rsidP="007A25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2579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5" w:type="dxa"/>
            <w:vAlign w:val="center"/>
          </w:tcPr>
          <w:p w14:paraId="24E93134" w14:textId="07FFC6FF" w:rsidR="00EC3DA0" w:rsidRDefault="00EC3DA0" w:rsidP="007A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D7605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5" w:type="dxa"/>
            <w:vAlign w:val="center"/>
          </w:tcPr>
          <w:p w14:paraId="21116C90" w14:textId="59645089" w:rsidR="00EC3DA0" w:rsidRDefault="00EC3DA0" w:rsidP="007A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D7605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</w:tr>
      <w:tr w:rsidR="00EC3DA0" w14:paraId="05D88C82" w14:textId="77777777" w:rsidTr="001015E7">
        <w:trPr>
          <w:trHeight w:val="425"/>
        </w:trPr>
        <w:tc>
          <w:tcPr>
            <w:tcW w:w="2265" w:type="dxa"/>
            <w:shd w:val="clear" w:color="auto" w:fill="auto"/>
            <w:vAlign w:val="center"/>
          </w:tcPr>
          <w:p w14:paraId="22A636ED" w14:textId="262A0506" w:rsidR="00EC3DA0" w:rsidRPr="001015E7" w:rsidRDefault="00EC3DA0" w:rsidP="00EC3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5E7">
              <w:rPr>
                <w:rFonts w:ascii="Times New Roman" w:hAnsi="Times New Roman" w:cs="Times New Roman"/>
                <w:i/>
                <w:sz w:val="24"/>
                <w:szCs w:val="24"/>
              </w:rPr>
              <w:t>Prodloužení SP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D95EC20" w14:textId="73427394" w:rsidR="00EC3DA0" w:rsidRDefault="00EC3DA0" w:rsidP="007A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D7605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5" w:type="dxa"/>
            <w:shd w:val="clear" w:color="auto" w:fill="auto"/>
            <w:vAlign w:val="center"/>
          </w:tcPr>
          <w:p w14:paraId="5B907325" w14:textId="47F08E39" w:rsidR="00EC3DA0" w:rsidRDefault="00EC3DA0" w:rsidP="007A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D7605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5" w:type="dxa"/>
            <w:shd w:val="clear" w:color="auto" w:fill="auto"/>
            <w:vAlign w:val="center"/>
          </w:tcPr>
          <w:p w14:paraId="4F9E4561" w14:textId="0A5B10D6" w:rsidR="00EC3DA0" w:rsidRDefault="00EC3DA0" w:rsidP="007A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D7605">
              <w:rPr>
                <w:rFonts w:ascii="Times New Roman" w:hAnsi="Times New Roman" w:cs="Times New Roman"/>
                <w:i/>
                <w:sz w:val="24"/>
                <w:szCs w:val="24"/>
              </w:rPr>
              <w:t>dd.mm.rrrr</w:t>
            </w:r>
            <w:proofErr w:type="spellEnd"/>
          </w:p>
        </w:tc>
      </w:tr>
    </w:tbl>
    <w:p w14:paraId="544D801B" w14:textId="77777777" w:rsidR="00EC3DA0" w:rsidRPr="00EC3DA0" w:rsidRDefault="00EC3DA0" w:rsidP="00EC3D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6A6D2" w14:textId="6F1279F7" w:rsidR="001F5BB8" w:rsidRPr="005C74B3" w:rsidRDefault="001F5BB8" w:rsidP="001F5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Finan</w:t>
      </w:r>
      <w:r w:rsidR="007A2579">
        <w:rPr>
          <w:rFonts w:ascii="Times New Roman" w:hAnsi="Times New Roman" w:cs="Times New Roman"/>
          <w:b/>
          <w:sz w:val="24"/>
          <w:szCs w:val="24"/>
          <w:u w:val="single"/>
        </w:rPr>
        <w:t>cová</w:t>
      </w: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ní akce</w:t>
      </w:r>
    </w:p>
    <w:p w14:paraId="6F9A897F" w14:textId="4FF726E8" w:rsidR="001F5BB8" w:rsidRPr="006107FC" w:rsidRDefault="001F5BB8" w:rsidP="00983AEF">
      <w:pPr>
        <w:spacing w:after="120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Uveďte konečnou výši rozpočtu (jako pomůcka slouží tabulka v příloze č. </w:t>
      </w:r>
      <w:r w:rsidR="00236ED2"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4</w:t>
      </w:r>
      <w:r w:rsidRPr="006107FC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 xml:space="preserve">). </w:t>
      </w:r>
    </w:p>
    <w:tbl>
      <w:tblPr>
        <w:tblStyle w:val="Mkatabulky"/>
        <w:tblW w:w="935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3052"/>
        <w:gridCol w:w="2052"/>
        <w:gridCol w:w="1984"/>
        <w:gridCol w:w="2268"/>
      </w:tblGrid>
      <w:tr w:rsidR="008D6486" w:rsidRPr="005C74B3" w14:paraId="7D60D141" w14:textId="77777777" w:rsidTr="008D6486">
        <w:trPr>
          <w:trHeight w:hRule="exact" w:val="829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DD123" w14:textId="696BAF44" w:rsidR="008D6486" w:rsidRPr="005C74B3" w:rsidRDefault="008D6486" w:rsidP="00983AEF">
            <w:pPr>
              <w:spacing w:before="60" w:after="60" w:line="30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Celkové finanční náklady realizace akce</w:t>
            </w:r>
            <w:r w:rsidR="00680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(v Kč) A.+ B.</w:t>
            </w:r>
            <w:r w:rsidRPr="005C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69B2EB" w14:textId="64AE3A7B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DC7D26" w14:textId="28D71322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DC6C" w14:textId="23295DD8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</w:tr>
      <w:tr w:rsidR="008D6486" w:rsidRPr="005C74B3" w14:paraId="42B41C0D" w14:textId="77777777" w:rsidTr="008D6486">
        <w:trPr>
          <w:trHeight w:hRule="exact" w:val="425"/>
        </w:trPr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14:paraId="0648A965" w14:textId="45E1F760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Investiční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62E643F1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3716FFB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C97480E" w14:textId="79BA1981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486" w:rsidRPr="005C74B3" w14:paraId="578A9D45" w14:textId="77777777" w:rsidTr="008D6486">
        <w:trPr>
          <w:trHeight w:hRule="exact" w:val="425"/>
        </w:trPr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14:paraId="12A4E5D5" w14:textId="7A75D0BE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Neinvestiční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6899ACE8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9ECE67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B11DE51" w14:textId="61E1F5C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486" w:rsidRPr="005C74B3" w14:paraId="14A27BC9" w14:textId="77777777" w:rsidTr="00951860">
        <w:trPr>
          <w:trHeight w:hRule="exact" w:val="853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BC043B8" w14:textId="17718EC8" w:rsidR="008D6486" w:rsidRPr="006801C1" w:rsidRDefault="008D6486" w:rsidP="006801C1">
            <w:pPr>
              <w:pStyle w:val="Odstavecseseznamem"/>
              <w:numPr>
                <w:ilvl w:val="0"/>
                <w:numId w:val="3"/>
              </w:numPr>
              <w:spacing w:before="60" w:after="60" w:line="300" w:lineRule="auto"/>
              <w:ind w:left="0" w:firstLine="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Celková výše požadované dotace</w:t>
            </w:r>
            <w:r w:rsidR="006801C1" w:rsidRPr="00680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(v Kč)</w:t>
            </w:r>
            <w:r w:rsidRPr="00680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6C359EE" w14:textId="77777777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4BA3E06" w14:textId="77777777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F2DA04" w14:textId="4B361C67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486" w:rsidRPr="005C74B3" w14:paraId="6C287DBB" w14:textId="77777777" w:rsidTr="008D6486">
        <w:trPr>
          <w:trHeight w:hRule="exact" w:val="425"/>
        </w:trPr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14:paraId="38738791" w14:textId="72356780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Investiční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116E4DCE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1BDDD4A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3248C55" w14:textId="57EA474B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486" w:rsidRPr="005C74B3" w14:paraId="1F1426E0" w14:textId="77777777" w:rsidTr="008D6486">
        <w:trPr>
          <w:trHeight w:hRule="exact" w:val="425"/>
        </w:trPr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14:paraId="686C5B81" w14:textId="2ED07E46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Neinvestiční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0400A2BF" w14:textId="1CC37C56" w:rsidR="008D6486" w:rsidRDefault="006801C1" w:rsidP="00DC06F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0,-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EA4D525" w14:textId="1285A4AB" w:rsidR="008D6486" w:rsidRDefault="006801C1" w:rsidP="00DC06F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0,-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FF4559" w14:textId="7BDF3FF0" w:rsidR="008D6486" w:rsidRPr="005C74B3" w:rsidRDefault="008D6486" w:rsidP="00DC06F7">
            <w:pPr>
              <w:spacing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0,-</w:t>
            </w:r>
          </w:p>
        </w:tc>
      </w:tr>
      <w:tr w:rsidR="008D6486" w:rsidRPr="005C74B3" w14:paraId="061EEA4B" w14:textId="77777777" w:rsidTr="00951860">
        <w:trPr>
          <w:trHeight w:hRule="exact" w:val="849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197493F" w14:textId="5286280F" w:rsidR="006801C1" w:rsidRPr="006801C1" w:rsidRDefault="008D6486" w:rsidP="006801C1">
            <w:pPr>
              <w:pStyle w:val="Odstavecseseznamem"/>
              <w:numPr>
                <w:ilvl w:val="0"/>
                <w:numId w:val="3"/>
              </w:numPr>
              <w:spacing w:before="60" w:after="60" w:line="300" w:lineRule="auto"/>
              <w:ind w:left="30" w:firstLine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Vlastní zdroje žadatele</w:t>
            </w:r>
          </w:p>
          <w:p w14:paraId="6324140C" w14:textId="03E1D653" w:rsidR="008D6486" w:rsidRPr="005C74B3" w:rsidRDefault="006801C1" w:rsidP="00983AEF">
            <w:pPr>
              <w:spacing w:before="60" w:after="60" w:line="30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(v Kč)</w:t>
            </w:r>
            <w:r w:rsidR="008D6486" w:rsidRPr="005C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4A41567" w14:textId="77777777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DDC4E9" w14:textId="77777777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A2204CB" w14:textId="1788DBF8" w:rsidR="008D6486" w:rsidRPr="005C74B3" w:rsidRDefault="008D6486" w:rsidP="00983AEF">
            <w:pPr>
              <w:spacing w:before="60" w:after="60" w:line="3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486" w:rsidRPr="005C74B3" w14:paraId="42701938" w14:textId="77777777" w:rsidTr="008D6486">
        <w:trPr>
          <w:trHeight w:hRule="exact" w:val="425"/>
        </w:trPr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14:paraId="6B0EED2D" w14:textId="18B662F1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Investiční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23CEE51E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A9A42CA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6ADBE73" w14:textId="11D81B41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486" w:rsidRPr="005C74B3" w14:paraId="79A12F32" w14:textId="77777777" w:rsidTr="008D6486">
        <w:trPr>
          <w:trHeight w:hRule="exact" w:val="425"/>
        </w:trPr>
        <w:tc>
          <w:tcPr>
            <w:tcW w:w="3052" w:type="dxa"/>
            <w:vAlign w:val="center"/>
          </w:tcPr>
          <w:p w14:paraId="61845235" w14:textId="67F20AFA" w:rsidR="008D6486" w:rsidRPr="005C74B3" w:rsidRDefault="008D6486" w:rsidP="00DC06F7">
            <w:pPr>
              <w:pStyle w:val="Odstavecseseznamem"/>
              <w:numPr>
                <w:ilvl w:val="0"/>
                <w:numId w:val="2"/>
              </w:numPr>
              <w:spacing w:after="60"/>
              <w:ind w:left="499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4B3">
              <w:rPr>
                <w:rFonts w:ascii="Times New Roman" w:hAnsi="Times New Roman" w:cs="Times New Roman"/>
                <w:i/>
                <w:sz w:val="24"/>
                <w:szCs w:val="24"/>
              </w:rPr>
              <w:t>Neinvestiční</w:t>
            </w:r>
          </w:p>
        </w:tc>
        <w:tc>
          <w:tcPr>
            <w:tcW w:w="2052" w:type="dxa"/>
            <w:vAlign w:val="center"/>
          </w:tcPr>
          <w:p w14:paraId="3737954E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51BDFE" w14:textId="77777777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52A56E" w14:textId="7B00FF5E" w:rsidR="008D6486" w:rsidRPr="005C74B3" w:rsidRDefault="008D6486" w:rsidP="00DC06F7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97AE1E7" w14:textId="77777777" w:rsidR="008D6486" w:rsidRDefault="008D6486" w:rsidP="008D6486">
      <w:pPr>
        <w:rPr>
          <w:rFonts w:ascii="Times New Roman" w:hAnsi="Times New Roman" w:cs="Times New Roman"/>
          <w:i/>
          <w:sz w:val="20"/>
          <w:szCs w:val="24"/>
        </w:rPr>
      </w:pPr>
    </w:p>
    <w:p w14:paraId="379C80E2" w14:textId="4DFD4CDF" w:rsidR="00EC3DA0" w:rsidRDefault="00EC3DA0" w:rsidP="006801C1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6107FC">
        <w:rPr>
          <w:rFonts w:ascii="Times New Roman" w:hAnsi="Times New Roman" w:cs="Times New Roman"/>
          <w:i/>
          <w:sz w:val="20"/>
          <w:szCs w:val="24"/>
        </w:rPr>
        <w:t>Pozn. Celková výše</w:t>
      </w:r>
      <w:r w:rsidR="008D6486">
        <w:rPr>
          <w:rFonts w:ascii="Times New Roman" w:hAnsi="Times New Roman" w:cs="Times New Roman"/>
          <w:i/>
          <w:sz w:val="20"/>
          <w:szCs w:val="24"/>
        </w:rPr>
        <w:t xml:space="preserve"> požadované </w:t>
      </w:r>
      <w:r w:rsidRPr="006107FC">
        <w:rPr>
          <w:rFonts w:ascii="Times New Roman" w:hAnsi="Times New Roman" w:cs="Times New Roman"/>
          <w:i/>
          <w:sz w:val="20"/>
          <w:szCs w:val="24"/>
        </w:rPr>
        <w:t xml:space="preserve">dotace + vlastní zdroje </w:t>
      </w:r>
      <w:r w:rsidR="008D6486">
        <w:rPr>
          <w:rFonts w:ascii="Times New Roman" w:hAnsi="Times New Roman" w:cs="Times New Roman"/>
          <w:i/>
          <w:sz w:val="20"/>
          <w:szCs w:val="24"/>
        </w:rPr>
        <w:t xml:space="preserve">žadatele </w:t>
      </w:r>
      <w:r w:rsidRPr="006107FC">
        <w:rPr>
          <w:rFonts w:ascii="Times New Roman" w:hAnsi="Times New Roman" w:cs="Times New Roman"/>
          <w:i/>
          <w:sz w:val="20"/>
          <w:szCs w:val="24"/>
        </w:rPr>
        <w:t>= celkové náklady akce</w:t>
      </w:r>
    </w:p>
    <w:p w14:paraId="7589FC2E" w14:textId="6A9AC17A" w:rsidR="008D6486" w:rsidRDefault="008D6486" w:rsidP="006801C1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D6486">
        <w:rPr>
          <w:rFonts w:ascii="Times New Roman" w:hAnsi="Times New Roman" w:cs="Times New Roman"/>
          <w:i/>
          <w:color w:val="FFFFFF" w:themeColor="background1"/>
          <w:sz w:val="20"/>
          <w:szCs w:val="24"/>
        </w:rPr>
        <w:t xml:space="preserve">Pozn. </w:t>
      </w:r>
      <w:r>
        <w:rPr>
          <w:rFonts w:ascii="Times New Roman" w:hAnsi="Times New Roman" w:cs="Times New Roman"/>
          <w:i/>
          <w:sz w:val="20"/>
          <w:szCs w:val="24"/>
        </w:rPr>
        <w:t>Uvedené částky jsou v Kč</w:t>
      </w:r>
    </w:p>
    <w:p w14:paraId="5705F28F" w14:textId="52FC85EA" w:rsidR="006801C1" w:rsidRDefault="006801C1">
      <w:pPr>
        <w:spacing w:line="259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 w:type="page"/>
      </w:r>
    </w:p>
    <w:p w14:paraId="3CAA3C26" w14:textId="77777777" w:rsidR="001015E7" w:rsidRDefault="001015E7" w:rsidP="00EC3DA0">
      <w:pPr>
        <w:ind w:left="709"/>
        <w:rPr>
          <w:rFonts w:ascii="Times New Roman" w:hAnsi="Times New Roman" w:cs="Times New Roman"/>
          <w:i/>
          <w:sz w:val="20"/>
          <w:szCs w:val="24"/>
        </w:rPr>
      </w:pPr>
    </w:p>
    <w:p w14:paraId="3E98EF51" w14:textId="664DA550" w:rsidR="001015E7" w:rsidRPr="006801C1" w:rsidRDefault="001015E7" w:rsidP="001015E7">
      <w:pPr>
        <w:rPr>
          <w:rFonts w:ascii="Times New Roman" w:hAnsi="Times New Roman" w:cs="Times New Roman"/>
          <w:i/>
          <w:color w:val="8EAADB" w:themeColor="accent5" w:themeTint="99"/>
          <w:sz w:val="24"/>
          <w:szCs w:val="24"/>
          <w:u w:val="single"/>
        </w:rPr>
      </w:pPr>
      <w:r w:rsidRPr="006801C1">
        <w:rPr>
          <w:rFonts w:ascii="Times New Roman" w:hAnsi="Times New Roman" w:cs="Times New Roman"/>
          <w:i/>
          <w:color w:val="8EAADB" w:themeColor="accent5" w:themeTint="99"/>
          <w:sz w:val="24"/>
          <w:szCs w:val="24"/>
          <w:u w:val="single"/>
        </w:rPr>
        <w:t>Další tabulka slouží k orientačnímu propočtu dotace</w:t>
      </w:r>
      <w:r w:rsidR="00072747" w:rsidRPr="006801C1">
        <w:rPr>
          <w:rFonts w:ascii="Times New Roman" w:hAnsi="Times New Roman" w:cs="Times New Roman"/>
          <w:i/>
          <w:color w:val="8EAADB" w:themeColor="accent5" w:themeTint="99"/>
          <w:sz w:val="24"/>
          <w:szCs w:val="24"/>
          <w:u w:val="single"/>
        </w:rPr>
        <w:t xml:space="preserve">, tzn., že dotace nebude vyšší než uvedená částka, ale může být nižší než zde uvedená částka. </w:t>
      </w:r>
    </w:p>
    <w:p w14:paraId="7EDE1FD7" w14:textId="2B287C84" w:rsidR="001015E7" w:rsidRPr="006801C1" w:rsidRDefault="001015E7" w:rsidP="001015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1C1">
        <w:rPr>
          <w:rFonts w:ascii="Times New Roman" w:hAnsi="Times New Roman" w:cs="Times New Roman"/>
          <w:sz w:val="24"/>
          <w:szCs w:val="24"/>
          <w:u w:val="single"/>
        </w:rPr>
        <w:t>Tabulka k vyplnění:</w:t>
      </w:r>
    </w:p>
    <w:tbl>
      <w:tblPr>
        <w:tblStyle w:val="Mkatabulky"/>
        <w:tblW w:w="9870" w:type="dxa"/>
        <w:tblInd w:w="-15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216"/>
        <w:gridCol w:w="1336"/>
        <w:gridCol w:w="1216"/>
        <w:gridCol w:w="1235"/>
        <w:gridCol w:w="1323"/>
      </w:tblGrid>
      <w:tr w:rsidR="001015E7" w:rsidRPr="006801C1" w14:paraId="5E7C8742" w14:textId="77777777" w:rsidTr="0039783C">
        <w:trPr>
          <w:trHeight w:val="468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95D4E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801C1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Rozpad financování projektu</w:t>
            </w:r>
          </w:p>
        </w:tc>
        <w:tc>
          <w:tcPr>
            <w:tcW w:w="63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D373B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801C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Financování</w:t>
            </w:r>
            <w:r w:rsidRPr="006801C1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/veškeré částky jsou uvedeny v Kč/</w:t>
            </w:r>
          </w:p>
        </w:tc>
      </w:tr>
      <w:tr w:rsidR="001015E7" w:rsidRPr="006801C1" w14:paraId="686FB190" w14:textId="77777777" w:rsidTr="0039783C">
        <w:trPr>
          <w:trHeight w:val="403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DCAFD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6801C1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413EDA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6"/>
                <w:szCs w:val="16"/>
              </w:rPr>
            </w:pPr>
            <w:r w:rsidRPr="006801C1">
              <w:rPr>
                <w:rFonts w:ascii="Times New Roman" w:hAnsi="Times New Roman" w:cs="Times New Roman"/>
                <w:bCs/>
                <w:i/>
                <w:color w:val="FF0000"/>
                <w:sz w:val="16"/>
                <w:szCs w:val="16"/>
              </w:rPr>
              <w:t>nezpůsobilé výdaje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4FD1A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16"/>
                <w:szCs w:val="16"/>
              </w:rPr>
            </w:pPr>
            <w:r w:rsidRPr="006801C1">
              <w:rPr>
                <w:rFonts w:ascii="Times New Roman" w:hAnsi="Times New Roman" w:cs="Times New Roman"/>
                <w:bCs/>
                <w:i/>
                <w:color w:val="0070C0"/>
                <w:sz w:val="16"/>
                <w:szCs w:val="16"/>
              </w:rPr>
              <w:t>způsobilé výdaje (ZP)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D3E8200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DOTACE /</w:t>
            </w:r>
            <w:proofErr w:type="spellStart"/>
            <w:r w:rsidRPr="006801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6801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20DEC48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VLASTNÍ ZDROJE</w:t>
            </w:r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E4090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22"/>
              </w:rPr>
              <w:t>Celkem projekt</w:t>
            </w:r>
          </w:p>
        </w:tc>
      </w:tr>
      <w:tr w:rsidR="001015E7" w:rsidRPr="006801C1" w14:paraId="48C667FD" w14:textId="77777777" w:rsidTr="0039783C">
        <w:trPr>
          <w:trHeight w:val="427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FBC100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27CEC1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8CF7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6B3CB2E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základní ve výši 60 % ZP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A866952" w14:textId="77777777" w:rsidR="001015E7" w:rsidRPr="006801C1" w:rsidRDefault="001015E7" w:rsidP="0039783C">
            <w:pPr>
              <w:spacing w:line="276" w:lineRule="auto"/>
              <w:ind w:left="-4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zvýhodněná </w:t>
            </w:r>
          </w:p>
          <w:p w14:paraId="01833ED1" w14:textId="77777777" w:rsidR="001015E7" w:rsidRPr="006801C1" w:rsidRDefault="001015E7" w:rsidP="0039783C">
            <w:pPr>
              <w:spacing w:line="276" w:lineRule="auto"/>
              <w:ind w:left="-48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ve výši </w:t>
            </w:r>
            <w:r w:rsidRPr="006801C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X</w:t>
            </w: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% ZP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30D8B1B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vlastní zdroje</w:t>
            </w:r>
          </w:p>
        </w:tc>
        <w:tc>
          <w:tcPr>
            <w:tcW w:w="12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99E409B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6801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cizí zdroje</w:t>
            </w:r>
          </w:p>
        </w:tc>
        <w:tc>
          <w:tcPr>
            <w:tcW w:w="1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16FB0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1015E7" w:rsidRPr="006801C1" w14:paraId="0372CFB6" w14:textId="77777777" w:rsidTr="0039783C">
        <w:trPr>
          <w:trHeight w:val="37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901F76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3E7CD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0A014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F9FBCD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8496B0" w:themeColor="text2" w:themeTint="99"/>
                <w:sz w:val="16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3DCDD3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0DF623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8786D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</w:p>
        </w:tc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0D407" w14:textId="77777777" w:rsidR="001015E7" w:rsidRPr="006801C1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015E7" w:rsidRPr="00D671F8" w14:paraId="19E52CE6" w14:textId="77777777" w:rsidTr="00072747">
        <w:trPr>
          <w:trHeight w:val="476"/>
        </w:trPr>
        <w:tc>
          <w:tcPr>
            <w:tcW w:w="11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973150" w14:textId="77777777" w:rsidR="001015E7" w:rsidRPr="00A41D16" w:rsidRDefault="001015E7" w:rsidP="0039783C">
            <w:pPr>
              <w:spacing w:line="276" w:lineRule="auto"/>
              <w:jc w:val="both"/>
              <w:rPr>
                <w:rFonts w:ascii="Tahoma" w:hAnsi="Tahoma" w:cs="Tahoma"/>
                <w:bCs/>
                <w:i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4BACBE" w14:textId="77777777" w:rsidR="001015E7" w:rsidRPr="00065846" w:rsidRDefault="001015E7" w:rsidP="0039783C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color w:val="FF0000"/>
                <w:sz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ED754" w14:textId="77777777" w:rsidR="001015E7" w:rsidRPr="00065846" w:rsidRDefault="001015E7" w:rsidP="0039783C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i/>
                <w:color w:val="0070C0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79758" w14:textId="77777777" w:rsidR="001015E7" w:rsidRPr="005924F2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8496B0" w:themeColor="text2" w:themeTint="99"/>
                <w:sz w:val="16"/>
              </w:rPr>
            </w:pPr>
            <w:r w:rsidRPr="005924F2">
              <w:rPr>
                <w:rFonts w:ascii="Times New Roman" w:hAnsi="Times New Roman" w:cs="Times New Roman"/>
                <w:bCs/>
                <w:color w:val="8496B0" w:themeColor="text2" w:themeTint="99"/>
                <w:sz w:val="16"/>
              </w:rPr>
              <w:t xml:space="preserve">∑ 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5DF09" w14:textId="77777777" w:rsidR="001015E7" w:rsidRPr="005924F2" w:rsidRDefault="001015E7" w:rsidP="003978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5924F2">
              <w:rPr>
                <w:rFonts w:ascii="Times New Roman" w:hAnsi="Times New Roman" w:cs="Times New Roman"/>
                <w:bCs/>
                <w:color w:val="000000"/>
                <w:sz w:val="16"/>
              </w:rPr>
              <w:t xml:space="preserve">∑ </w:t>
            </w:r>
          </w:p>
        </w:tc>
        <w:tc>
          <w:tcPr>
            <w:tcW w:w="1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A54D5" w14:textId="77777777" w:rsidR="001015E7" w:rsidRDefault="001015E7" w:rsidP="0039783C">
            <w:pPr>
              <w:spacing w:line="276" w:lineRule="auto"/>
              <w:jc w:val="both"/>
              <w:rPr>
                <w:rFonts w:ascii="Tahoma" w:hAnsi="Tahoma" w:cs="Tahoma"/>
                <w:bCs/>
                <w:color w:val="000000"/>
                <w:sz w:val="16"/>
              </w:rPr>
            </w:pPr>
          </w:p>
        </w:tc>
      </w:tr>
    </w:tbl>
    <w:p w14:paraId="03434311" w14:textId="1C3307BF" w:rsidR="001015E7" w:rsidRPr="006801C1" w:rsidRDefault="006801C1" w:rsidP="001015E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107FC">
        <w:rPr>
          <w:rFonts w:ascii="Times New Roman" w:hAnsi="Times New Roman" w:cs="Times New Roman"/>
          <w:i/>
          <w:sz w:val="20"/>
          <w:szCs w:val="24"/>
        </w:rPr>
        <w:t xml:space="preserve">Pozn. </w:t>
      </w:r>
      <w:r w:rsidRPr="006801C1">
        <w:rPr>
          <w:rFonts w:ascii="Times New Roman" w:hAnsi="Times New Roman" w:cs="Times New Roman"/>
          <w:b/>
          <w:color w:val="FF0000"/>
          <w:sz w:val="20"/>
          <w:szCs w:val="24"/>
        </w:rPr>
        <w:t>X</w:t>
      </w:r>
      <w:r w:rsidRPr="006801C1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 xml:space="preserve"> Zvýhodnění výše dotace je odstupňována podle počtu obyvatel obce - žadatele </w:t>
      </w:r>
    </w:p>
    <w:p w14:paraId="2502B8CE" w14:textId="77777777" w:rsidR="001F5BB8" w:rsidRPr="005C74B3" w:rsidRDefault="001F5BB8" w:rsidP="001F5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Fotodokumentace současného stavu</w:t>
      </w:r>
    </w:p>
    <w:p w14:paraId="7673468F" w14:textId="77777777" w:rsidR="001015E7" w:rsidRPr="001015E7" w:rsidRDefault="001015E7" w:rsidP="001015E7">
      <w:pPr>
        <w:jc w:val="both"/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Doplňte vhodnou dokumentaci (např. výtluk vozovky s prostorovým zobrazením, aby se dalo identifikovat, kde se problematické místo vyskytuje).</w:t>
      </w:r>
    </w:p>
    <w:p w14:paraId="2CEDB9B1" w14:textId="77777777" w:rsidR="00465735" w:rsidRPr="005C74B3" w:rsidRDefault="00465735" w:rsidP="004657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03F34" w14:textId="77777777" w:rsidR="001F5BB8" w:rsidRPr="005C74B3" w:rsidRDefault="001F5BB8" w:rsidP="004657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4B3">
        <w:rPr>
          <w:rFonts w:ascii="Times New Roman" w:hAnsi="Times New Roman" w:cs="Times New Roman"/>
          <w:b/>
          <w:sz w:val="24"/>
          <w:szCs w:val="24"/>
          <w:u w:val="single"/>
        </w:rPr>
        <w:t>Ostatní</w:t>
      </w:r>
    </w:p>
    <w:p w14:paraId="7EB4ACB0" w14:textId="3D88F7B5" w:rsidR="001F5BB8" w:rsidRPr="001015E7" w:rsidRDefault="001015E7" w:rsidP="001F5BB8">
      <w:pPr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</w:pPr>
      <w:r w:rsidRPr="001015E7">
        <w:rPr>
          <w:rFonts w:ascii="Times New Roman" w:hAnsi="Times New Roman" w:cs="Times New Roman"/>
          <w:i/>
          <w:color w:val="8EAADB" w:themeColor="accent5" w:themeTint="99"/>
          <w:sz w:val="24"/>
          <w:szCs w:val="24"/>
        </w:rPr>
        <w:t>Prostor pro Vaše případné připomínky, upozornění či podněty – např. jiná realizovaná nebo související akce.</w:t>
      </w:r>
    </w:p>
    <w:p w14:paraId="207E11A4" w14:textId="77777777" w:rsidR="001015E7" w:rsidRPr="005C74B3" w:rsidRDefault="001015E7" w:rsidP="001F5BB8">
      <w:pPr>
        <w:rPr>
          <w:rFonts w:ascii="Times New Roman" w:hAnsi="Times New Roman" w:cs="Times New Roman"/>
          <w:sz w:val="24"/>
          <w:szCs w:val="24"/>
        </w:rPr>
      </w:pPr>
    </w:p>
    <w:p w14:paraId="7451EA39" w14:textId="56C1B1D4" w:rsidR="001F5BB8" w:rsidRPr="005C74B3" w:rsidRDefault="00951860" w:rsidP="001F5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5BB8" w:rsidRPr="005C74B3">
        <w:rPr>
          <w:rFonts w:ascii="Times New Roman" w:hAnsi="Times New Roman" w:cs="Times New Roman"/>
          <w:sz w:val="24"/>
          <w:szCs w:val="24"/>
        </w:rPr>
        <w:t>odpovědn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F5BB8" w:rsidRPr="005C74B3">
        <w:rPr>
          <w:rFonts w:ascii="Times New Roman" w:hAnsi="Times New Roman" w:cs="Times New Roman"/>
          <w:sz w:val="24"/>
          <w:szCs w:val="24"/>
        </w:rPr>
        <w:t xml:space="preserve"> osoby: </w:t>
      </w:r>
      <w:r w:rsidR="001F5BB8" w:rsidRPr="005C74B3">
        <w:rPr>
          <w:rFonts w:ascii="Times New Roman" w:hAnsi="Times New Roman" w:cs="Times New Roman"/>
          <w:sz w:val="24"/>
          <w:szCs w:val="24"/>
        </w:rPr>
        <w:tab/>
      </w:r>
      <w:r w:rsidR="001F5BB8" w:rsidRPr="005C74B3">
        <w:rPr>
          <w:rFonts w:ascii="Times New Roman" w:hAnsi="Times New Roman" w:cs="Times New Roman"/>
          <w:sz w:val="24"/>
          <w:szCs w:val="24"/>
        </w:rPr>
        <w:tab/>
      </w:r>
      <w:r w:rsidR="001F5BB8" w:rsidRPr="005C74B3">
        <w:rPr>
          <w:rFonts w:ascii="Times New Roman" w:hAnsi="Times New Roman" w:cs="Times New Roman"/>
          <w:sz w:val="24"/>
          <w:szCs w:val="24"/>
        </w:rPr>
        <w:tab/>
      </w:r>
      <w:r w:rsidR="001F5BB8" w:rsidRPr="005C74B3">
        <w:rPr>
          <w:rFonts w:ascii="Times New Roman" w:hAnsi="Times New Roman" w:cs="Times New Roman"/>
          <w:sz w:val="24"/>
          <w:szCs w:val="24"/>
        </w:rPr>
        <w:tab/>
      </w:r>
      <w:r w:rsidR="001F5BB8" w:rsidRPr="005C74B3">
        <w:rPr>
          <w:rFonts w:ascii="Times New Roman" w:hAnsi="Times New Roman" w:cs="Times New Roman"/>
          <w:sz w:val="24"/>
          <w:szCs w:val="24"/>
        </w:rPr>
        <w:tab/>
      </w:r>
      <w:r w:rsidR="001F5BB8">
        <w:rPr>
          <w:rFonts w:ascii="Times New Roman" w:hAnsi="Times New Roman" w:cs="Times New Roman"/>
          <w:sz w:val="24"/>
          <w:szCs w:val="24"/>
        </w:rPr>
        <w:tab/>
      </w:r>
      <w:r w:rsidR="001F5BB8">
        <w:rPr>
          <w:rFonts w:ascii="Times New Roman" w:hAnsi="Times New Roman" w:cs="Times New Roman"/>
          <w:sz w:val="24"/>
          <w:szCs w:val="24"/>
        </w:rPr>
        <w:tab/>
      </w:r>
      <w:r w:rsidR="001F5BB8">
        <w:rPr>
          <w:rFonts w:ascii="Times New Roman" w:hAnsi="Times New Roman" w:cs="Times New Roman"/>
          <w:sz w:val="24"/>
          <w:szCs w:val="24"/>
        </w:rPr>
        <w:tab/>
      </w:r>
    </w:p>
    <w:p w14:paraId="7141EDA1" w14:textId="77777777" w:rsidR="002F00E9" w:rsidRDefault="001F5BB8" w:rsidP="001F5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05873006" w14:textId="5E407528" w:rsidR="00951860" w:rsidRDefault="00951860" w:rsidP="00951860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</w:p>
    <w:p w14:paraId="03CE4B43" w14:textId="68D5A5C3" w:rsidR="00951860" w:rsidRDefault="00951860" w:rsidP="00951860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</w:t>
      </w:r>
    </w:p>
    <w:p w14:paraId="05938A84" w14:textId="2150888B" w:rsidR="0095349A" w:rsidRPr="00951860" w:rsidRDefault="00951860" w:rsidP="00951860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860">
        <w:rPr>
          <w:rFonts w:ascii="Times New Roman" w:hAnsi="Times New Roman" w:cs="Times New Roman"/>
          <w:i/>
          <w:sz w:val="24"/>
          <w:szCs w:val="24"/>
        </w:rPr>
        <w:t>elektronicky podepsán</w:t>
      </w:r>
      <w:r w:rsidR="001F5BB8" w:rsidRPr="00951860">
        <w:rPr>
          <w:rFonts w:ascii="Times New Roman" w:hAnsi="Times New Roman" w:cs="Times New Roman"/>
          <w:i/>
          <w:sz w:val="24"/>
          <w:szCs w:val="24"/>
        </w:rPr>
        <w:t>o</w:t>
      </w:r>
    </w:p>
    <w:p w14:paraId="737AA25B" w14:textId="77777777" w:rsidR="006107FC" w:rsidRDefault="006107FC" w:rsidP="002F00E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69FF95D" w14:textId="77777777" w:rsidR="00951860" w:rsidRDefault="00951860" w:rsidP="006107FC">
      <w:pPr>
        <w:spacing w:after="0"/>
        <w:ind w:firstLine="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2B38414" w14:textId="67E99257" w:rsidR="006107FC" w:rsidRPr="00951860" w:rsidRDefault="006107FC" w:rsidP="006107FC">
      <w:pPr>
        <w:spacing w:after="0"/>
        <w:ind w:firstLine="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5186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Pozn. Všechny texty uvedené modrou kurzívou </w:t>
      </w:r>
      <w:r w:rsidR="0095186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 tuto poznámku </w:t>
      </w:r>
      <w:r w:rsidRPr="00951860">
        <w:rPr>
          <w:rFonts w:ascii="Times New Roman" w:hAnsi="Times New Roman" w:cs="Times New Roman"/>
          <w:b/>
          <w:i/>
          <w:color w:val="FF0000"/>
          <w:sz w:val="24"/>
          <w:szCs w:val="24"/>
        </w:rPr>
        <w:t>z formuláře odstraňte při jeho vyplňování</w:t>
      </w:r>
      <w:r w:rsidR="00951860">
        <w:rPr>
          <w:rFonts w:ascii="Times New Roman" w:hAnsi="Times New Roman" w:cs="Times New Roman"/>
          <w:b/>
          <w:i/>
          <w:color w:val="FF0000"/>
          <w:sz w:val="24"/>
          <w:szCs w:val="24"/>
        </w:rPr>
        <w:t>! Děkujeme</w:t>
      </w:r>
      <w:r w:rsidRPr="0095186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7BDED964" w14:textId="77777777" w:rsidR="006107FC" w:rsidRPr="001F5BB8" w:rsidRDefault="006107FC" w:rsidP="002F00E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6107FC" w:rsidRPr="001F5BB8" w:rsidSect="00A93E28">
      <w:headerReference w:type="default" r:id="rId9"/>
      <w:footerReference w:type="default" r:id="rId10"/>
      <w:footerReference w:type="first" r:id="rId11"/>
      <w:type w:val="oddPage"/>
      <w:pgSz w:w="11906" w:h="16838" w:code="9"/>
      <w:pgMar w:top="1276" w:right="1418" w:bottom="1418" w:left="1418" w:header="709" w:footer="22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592B" w14:textId="77777777" w:rsidR="00337831" w:rsidRDefault="00337831" w:rsidP="00465735">
      <w:pPr>
        <w:spacing w:after="0" w:line="240" w:lineRule="auto"/>
      </w:pPr>
      <w:r>
        <w:separator/>
      </w:r>
    </w:p>
  </w:endnote>
  <w:endnote w:type="continuationSeparator" w:id="0">
    <w:p w14:paraId="225F71C2" w14:textId="77777777" w:rsidR="00337831" w:rsidRDefault="00337831" w:rsidP="0046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5240" w14:textId="77777777" w:rsidR="00A93E28" w:rsidRPr="00A93E28" w:rsidRDefault="00A93E2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0"/>
        <w:szCs w:val="24"/>
      </w:rPr>
    </w:pPr>
    <w:r w:rsidRPr="00A93E28">
      <w:rPr>
        <w:rFonts w:ascii="Times New Roman" w:hAnsi="Times New Roman" w:cs="Times New Roman"/>
        <w:color w:val="8496B0" w:themeColor="text2" w:themeTint="99"/>
        <w:spacing w:val="60"/>
        <w:sz w:val="20"/>
        <w:szCs w:val="24"/>
      </w:rPr>
      <w:t>Stránka</w:t>
    </w:r>
    <w:r w:rsidRPr="00A93E28">
      <w:rPr>
        <w:rFonts w:ascii="Times New Roman" w:hAnsi="Times New Roman" w:cs="Times New Roman"/>
        <w:color w:val="8496B0" w:themeColor="text2" w:themeTint="99"/>
        <w:sz w:val="20"/>
        <w:szCs w:val="24"/>
      </w:rPr>
      <w:t xml:space="preserve"> </w: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begin"/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instrText>PAGE   \* MERGEFORMAT</w:instrTex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separate"/>
    </w:r>
    <w:r w:rsidR="00B61980">
      <w:rPr>
        <w:rFonts w:ascii="Times New Roman" w:hAnsi="Times New Roman" w:cs="Times New Roman"/>
        <w:noProof/>
        <w:color w:val="323E4F" w:themeColor="text2" w:themeShade="BF"/>
        <w:sz w:val="20"/>
        <w:szCs w:val="24"/>
      </w:rPr>
      <w:t>3</w: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end"/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t xml:space="preserve"> | </w: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begin"/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instrText>NUMPAGES  \* Arabic  \* MERGEFORMAT</w:instrTex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separate"/>
    </w:r>
    <w:r w:rsidR="00B61980">
      <w:rPr>
        <w:rFonts w:ascii="Times New Roman" w:hAnsi="Times New Roman" w:cs="Times New Roman"/>
        <w:noProof/>
        <w:color w:val="323E4F" w:themeColor="text2" w:themeShade="BF"/>
        <w:sz w:val="20"/>
        <w:szCs w:val="24"/>
      </w:rPr>
      <w:t>3</w:t>
    </w:r>
    <w:r w:rsidRPr="00A93E28">
      <w:rPr>
        <w:rFonts w:ascii="Times New Roman" w:hAnsi="Times New Roman" w:cs="Times New Roman"/>
        <w:color w:val="323E4F" w:themeColor="text2" w:themeShade="BF"/>
        <w:sz w:val="20"/>
        <w:szCs w:val="24"/>
      </w:rPr>
      <w:fldChar w:fldCharType="end"/>
    </w:r>
  </w:p>
  <w:p w14:paraId="2049062F" w14:textId="77777777" w:rsidR="00A93E28" w:rsidRDefault="00A93E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EF51" w14:textId="2C7EFB63" w:rsidR="00A93E28" w:rsidRPr="00A93E28" w:rsidRDefault="00E42DC1" w:rsidP="00A93E28">
    <w:pPr>
      <w:pStyle w:val="Zhlav"/>
      <w:jc w:val="center"/>
      <w:rPr>
        <w:rFonts w:ascii="Times New Roman" w:hAnsi="Times New Roman" w:cs="Times New Roman"/>
        <w:sz w:val="20"/>
      </w:rPr>
    </w:pPr>
    <w:sdt>
      <w:sdtPr>
        <w:rPr>
          <w:rFonts w:ascii="Times New Roman" w:hAnsi="Times New Roman" w:cs="Times New Roman"/>
          <w:sz w:val="20"/>
        </w:rPr>
        <w:id w:val="1855060428"/>
        <w:docPartObj>
          <w:docPartGallery w:val="Page Numbers (Bottom of Page)"/>
          <w:docPartUnique/>
        </w:docPartObj>
      </w:sdtPr>
      <w:sdtEndPr/>
      <w:sdtContent>
        <w:r w:rsidR="00A93E28" w:rsidRPr="00A93E28">
          <w:rPr>
            <w:rFonts w:ascii="Times New Roman" w:hAnsi="Times New Roman" w:cs="Times New Roman"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D88351" wp14:editId="16F8CA8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278EB" w14:textId="77777777" w:rsidR="00A93E28" w:rsidRDefault="00A93E2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93E2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D88351" id="Skupin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LtYIvA6BAAACg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B3278EB" w14:textId="77777777" w:rsidR="00A93E28" w:rsidRDefault="00A93E2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93E2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9A38" w14:textId="77777777" w:rsidR="00337831" w:rsidRDefault="00337831" w:rsidP="00465735">
      <w:pPr>
        <w:spacing w:after="0" w:line="240" w:lineRule="auto"/>
      </w:pPr>
      <w:r>
        <w:separator/>
      </w:r>
    </w:p>
  </w:footnote>
  <w:footnote w:type="continuationSeparator" w:id="0">
    <w:p w14:paraId="45B553FD" w14:textId="77777777" w:rsidR="00337831" w:rsidRDefault="00337831" w:rsidP="00465735">
      <w:pPr>
        <w:spacing w:after="0" w:line="240" w:lineRule="auto"/>
      </w:pPr>
      <w:r>
        <w:continuationSeparator/>
      </w:r>
    </w:p>
  </w:footnote>
  <w:footnote w:id="1">
    <w:p w14:paraId="333A79F0" w14:textId="5C2AB5BD" w:rsidR="00951860" w:rsidRDefault="009518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1860">
        <w:rPr>
          <w:rFonts w:ascii="Times New Roman" w:hAnsi="Times New Roman" w:cs="Times New Roman"/>
          <w:i/>
          <w:szCs w:val="24"/>
        </w:rPr>
        <w:t>dle databáze Ministerstva vnitra nebo Českého statistického úřadu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CC04" w14:textId="44802EED" w:rsidR="00A93E28" w:rsidRPr="00465735" w:rsidRDefault="00A93E28" w:rsidP="00A93E28">
    <w:pPr>
      <w:pStyle w:val="Zhlav"/>
      <w:jc w:val="right"/>
      <w:rPr>
        <w:rFonts w:ascii="Times New Roman" w:hAnsi="Times New Roman" w:cs="Times New Roman"/>
        <w:sz w:val="20"/>
      </w:rPr>
    </w:pPr>
    <w:r w:rsidRPr="00465735">
      <w:rPr>
        <w:rFonts w:ascii="Times New Roman" w:hAnsi="Times New Roman" w:cs="Times New Roman"/>
        <w:sz w:val="20"/>
      </w:rPr>
      <w:t xml:space="preserve">Příloha č. 1 k </w:t>
    </w:r>
    <w:r w:rsidRPr="00A93E28">
      <w:rPr>
        <w:rFonts w:ascii="Times New Roman" w:hAnsi="Times New Roman" w:cs="Times New Roman"/>
        <w:bCs/>
        <w:sz w:val="20"/>
      </w:rPr>
      <w:t xml:space="preserve">Čj.: MO </w:t>
    </w:r>
    <w:bookmarkStart w:id="9" w:name="_Hlk181139076"/>
    <w:r w:rsidR="00354D79" w:rsidRPr="00354D79">
      <w:rPr>
        <w:rFonts w:ascii="Times New Roman" w:hAnsi="Times New Roman" w:cs="Times New Roman"/>
        <w:bCs/>
        <w:sz w:val="22"/>
      </w:rPr>
      <w:t>809596</w:t>
    </w:r>
    <w:bookmarkEnd w:id="9"/>
    <w:r w:rsidR="00354D79" w:rsidRPr="00354D79">
      <w:rPr>
        <w:rFonts w:ascii="Times New Roman" w:hAnsi="Times New Roman" w:cs="Times New Roman"/>
        <w:bCs/>
        <w:sz w:val="22"/>
      </w:rPr>
      <w:t>/2024-1322</w:t>
    </w:r>
  </w:p>
  <w:p w14:paraId="619804C7" w14:textId="77777777" w:rsidR="00A93E28" w:rsidRDefault="00A93E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B9B"/>
    <w:multiLevelType w:val="hybridMultilevel"/>
    <w:tmpl w:val="EFFE7FE6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AE62BEC"/>
    <w:multiLevelType w:val="hybridMultilevel"/>
    <w:tmpl w:val="4134C968"/>
    <w:lvl w:ilvl="0" w:tplc="6EA2CCD2">
      <w:start w:val="10"/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7A7E0066"/>
    <w:multiLevelType w:val="hybridMultilevel"/>
    <w:tmpl w:val="71064BDE"/>
    <w:lvl w:ilvl="0" w:tplc="0405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B8"/>
    <w:rsid w:val="00043F9A"/>
    <w:rsid w:val="00072747"/>
    <w:rsid w:val="000C4E97"/>
    <w:rsid w:val="001015E7"/>
    <w:rsid w:val="001F5BB8"/>
    <w:rsid w:val="00236ED2"/>
    <w:rsid w:val="002424D2"/>
    <w:rsid w:val="002C137A"/>
    <w:rsid w:val="002F00E9"/>
    <w:rsid w:val="00337831"/>
    <w:rsid w:val="00340C85"/>
    <w:rsid w:val="00354D79"/>
    <w:rsid w:val="003B3EFF"/>
    <w:rsid w:val="00465735"/>
    <w:rsid w:val="005924F2"/>
    <w:rsid w:val="005A3D3F"/>
    <w:rsid w:val="006107FC"/>
    <w:rsid w:val="006801C1"/>
    <w:rsid w:val="00700724"/>
    <w:rsid w:val="0073758C"/>
    <w:rsid w:val="007817CC"/>
    <w:rsid w:val="007A2579"/>
    <w:rsid w:val="008531EF"/>
    <w:rsid w:val="008571B1"/>
    <w:rsid w:val="008B5788"/>
    <w:rsid w:val="008D6486"/>
    <w:rsid w:val="008F09D5"/>
    <w:rsid w:val="00951860"/>
    <w:rsid w:val="0095349A"/>
    <w:rsid w:val="00983AEF"/>
    <w:rsid w:val="00A93E28"/>
    <w:rsid w:val="00AF7DDD"/>
    <w:rsid w:val="00B61980"/>
    <w:rsid w:val="00BF66DA"/>
    <w:rsid w:val="00D91724"/>
    <w:rsid w:val="00DC06F7"/>
    <w:rsid w:val="00E42DC1"/>
    <w:rsid w:val="00E70D7A"/>
    <w:rsid w:val="00EC3DA0"/>
    <w:rsid w:val="00F05198"/>
    <w:rsid w:val="00F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2EEE5A"/>
  <w15:chartTrackingRefBased/>
  <w15:docId w15:val="{194461A7-42CC-444A-8046-1905D107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5BB8"/>
    <w:pPr>
      <w:spacing w:line="324" w:lineRule="auto"/>
    </w:pPr>
    <w:rPr>
      <w:sz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F5BB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apjmen">
    <w:name w:val="Jméno a příjmení"/>
    <w:basedOn w:val="Normln"/>
    <w:qFormat/>
    <w:rsid w:val="001F5B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323E4F" w:themeColor="text2" w:themeShade="BF"/>
      <w:kern w:val="28"/>
      <w:sz w:val="28"/>
      <w:szCs w:val="28"/>
      <w14:ligatures w14:val="standard"/>
      <w14:numForm w14:val="oldStyle"/>
    </w:rPr>
  </w:style>
  <w:style w:type="paragraph" w:styleId="Odstavecseseznamem">
    <w:name w:val="List Paragraph"/>
    <w:basedOn w:val="Normln"/>
    <w:uiPriority w:val="34"/>
    <w:qFormat/>
    <w:rsid w:val="001F5BB8"/>
    <w:pPr>
      <w:spacing w:line="240" w:lineRule="auto"/>
      <w:ind w:left="720" w:hanging="288"/>
      <w:contextualSpacing/>
    </w:pPr>
    <w:rPr>
      <w:color w:val="323E4F" w:themeColor="text2" w:themeShade="BF"/>
    </w:rPr>
  </w:style>
  <w:style w:type="paragraph" w:customStyle="1" w:styleId="Adresaodeslatele">
    <w:name w:val="Adresa odesílatele"/>
    <w:uiPriority w:val="2"/>
    <w:rsid w:val="001F5BB8"/>
    <w:pPr>
      <w:spacing w:after="0" w:line="240" w:lineRule="auto"/>
    </w:pPr>
    <w:rPr>
      <w:color w:val="5B9BD5" w:themeColor="accent1"/>
      <w:sz w:val="18"/>
      <w:lang w:eastAsia="cs-CZ"/>
    </w:rPr>
  </w:style>
  <w:style w:type="character" w:customStyle="1" w:styleId="CharStyle12">
    <w:name w:val="Char Style 12"/>
    <w:link w:val="Style11"/>
    <w:uiPriority w:val="99"/>
    <w:locked/>
    <w:rsid w:val="001F5BB8"/>
    <w:rPr>
      <w:rFonts w:ascii="Arial" w:hAnsi="Arial"/>
      <w:b/>
      <w:sz w:val="3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1F5BB8"/>
    <w:pPr>
      <w:shd w:val="clear" w:color="auto" w:fill="FFFFFF"/>
      <w:spacing w:before="1060" w:after="80" w:line="624" w:lineRule="exact"/>
      <w:jc w:val="center"/>
      <w:outlineLvl w:val="0"/>
    </w:pPr>
    <w:rPr>
      <w:rFonts w:ascii="Arial" w:hAnsi="Arial"/>
      <w:b/>
      <w:sz w:val="3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B3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EFF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EFF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EFF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C3DA0"/>
    <w:pPr>
      <w:spacing w:after="0" w:line="240" w:lineRule="auto"/>
    </w:pPr>
    <w:rPr>
      <w:sz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735"/>
    <w:rPr>
      <w:sz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735"/>
    <w:rPr>
      <w:sz w:val="21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83AE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83AEF"/>
    <w:rPr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83AE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8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860"/>
    <w:rPr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51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7E0B3E-AB24-4A40-9B9C-6BC3E86E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Rešl Kletečková Monika - MO 1322 - ŠIS AČR</dc:creator>
  <cp:keywords/>
  <dc:description/>
  <cp:lastModifiedBy>Rešl Kletečková Monika - MO 1322 - ŠIS AČR</cp:lastModifiedBy>
  <cp:revision>3</cp:revision>
  <cp:lastPrinted>2024-02-26T10:01:00Z</cp:lastPrinted>
  <dcterms:created xsi:type="dcterms:W3CDTF">2024-10-29T22:51:00Z</dcterms:created>
  <dcterms:modified xsi:type="dcterms:W3CDTF">2024-10-29T23:08:00Z</dcterms:modified>
</cp:coreProperties>
</file>